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河曲县政务数据共享平台</w:t>
      </w:r>
    </w:p>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default" w:ascii="方正小标宋简体" w:hAnsi="方正小标宋简体" w:eastAsia="方正小标宋简体" w:cs="方正小标宋简体"/>
          <w:b w:val="0"/>
          <w:bCs w:val="0"/>
          <w:color w:val="auto"/>
          <w:sz w:val="44"/>
          <w:szCs w:val="44"/>
          <w:lang w:val="en-US" w:eastAsia="zh-CN"/>
        </w:rPr>
      </w:pPr>
      <w:r>
        <w:rPr>
          <w:rFonts w:hint="eastAsia" w:ascii="方正小标宋简体" w:hAnsi="方正小标宋简体" w:eastAsia="方正小标宋简体" w:cs="方正小标宋简体"/>
          <w:b w:val="0"/>
          <w:bCs w:val="0"/>
          <w:color w:val="auto"/>
          <w:sz w:val="44"/>
          <w:szCs w:val="44"/>
          <w:lang w:val="en-US" w:eastAsia="zh-CN"/>
        </w:rPr>
        <w:t>助力房产证办理“只跑一次”</w:t>
      </w:r>
    </w:p>
    <w:p>
      <w:pPr>
        <w:pStyle w:val="5"/>
        <w:keepNext w:val="0"/>
        <w:keepLines w:val="0"/>
        <w:pageBreakBefore w:val="0"/>
        <w:widowControl w:val="0"/>
        <w:kinsoku/>
        <w:wordWrap/>
        <w:overflowPunct/>
        <w:topLinePunct w:val="0"/>
        <w:autoSpaceDE/>
        <w:autoSpaceDN/>
        <w:bidi w:val="0"/>
        <w:adjustRightInd/>
        <w:snapToGrid/>
        <w:spacing w:after="0" w:line="576" w:lineRule="exact"/>
        <w:ind w:left="0" w:leftChars="0" w:firstLine="640"/>
        <w:textAlignment w:val="auto"/>
        <w:rPr>
          <w:rFonts w:hint="eastAsia" w:ascii="黑体" w:hAnsi="黑体" w:eastAsia="黑体" w:cs="黑体"/>
          <w:color w:val="auto"/>
          <w:sz w:val="32"/>
          <w:szCs w:val="32"/>
        </w:rPr>
      </w:pPr>
      <w:bookmarkStart w:id="0" w:name="_GoBack"/>
      <w:bookmarkEnd w:id="0"/>
    </w:p>
    <w:p>
      <w:pPr>
        <w:pStyle w:val="5"/>
        <w:keepNext w:val="0"/>
        <w:keepLines w:val="0"/>
        <w:pageBreakBefore w:val="0"/>
        <w:widowControl w:val="0"/>
        <w:kinsoku/>
        <w:wordWrap/>
        <w:overflowPunct/>
        <w:topLinePunct w:val="0"/>
        <w:autoSpaceDE/>
        <w:autoSpaceDN/>
        <w:bidi w:val="0"/>
        <w:adjustRightInd/>
        <w:snapToGrid/>
        <w:spacing w:after="0" w:line="576" w:lineRule="exact"/>
        <w:ind w:left="0" w:leftChars="0" w:firstLine="640"/>
        <w:textAlignment w:val="auto"/>
        <w:rPr>
          <w:rFonts w:hint="eastAsia" w:ascii="仿宋" w:hAnsi="仿宋" w:eastAsia="仿宋" w:cs="仿宋"/>
          <w:color w:val="auto"/>
          <w:sz w:val="32"/>
          <w:szCs w:val="32"/>
          <w:lang w:val="en-US" w:eastAsia="zh-CN"/>
        </w:rPr>
      </w:pPr>
      <w:r>
        <w:rPr>
          <w:rFonts w:hint="eastAsia" w:ascii="黑体" w:hAnsi="黑体" w:eastAsia="黑体" w:cs="黑体"/>
          <w:color w:val="auto"/>
          <w:sz w:val="32"/>
          <w:szCs w:val="32"/>
        </w:rPr>
        <w:t>一、数据应用背景</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76" w:lineRule="exact"/>
        <w:ind w:left="0" w:right="0" w:firstLine="645"/>
        <w:jc w:val="both"/>
        <w:textAlignment w:val="auto"/>
        <w:rPr>
          <w:rFonts w:hint="eastAsia" w:ascii="仿宋" w:hAnsi="仿宋" w:eastAsia="仿宋" w:cs="仿宋"/>
          <w:i w:val="0"/>
          <w:iCs w:val="0"/>
          <w:caps w:val="0"/>
          <w:color w:val="auto"/>
          <w:spacing w:val="0"/>
          <w:sz w:val="32"/>
          <w:szCs w:val="32"/>
          <w:shd w:val="clear" w:fill="FFFFFF"/>
        </w:rPr>
      </w:pPr>
      <w:r>
        <w:rPr>
          <w:rFonts w:ascii="仿宋" w:hAnsi="仿宋" w:eastAsia="仿宋" w:cs="仿宋"/>
          <w:i w:val="0"/>
          <w:iCs w:val="0"/>
          <w:caps w:val="0"/>
          <w:color w:val="auto"/>
          <w:spacing w:val="0"/>
          <w:sz w:val="32"/>
          <w:szCs w:val="32"/>
          <w:shd w:val="clear" w:fill="FFFFFF"/>
        </w:rPr>
        <w:t>2020</w:t>
      </w:r>
      <w:r>
        <w:rPr>
          <w:rFonts w:hint="eastAsia" w:ascii="仿宋" w:hAnsi="仿宋" w:eastAsia="仿宋" w:cs="仿宋"/>
          <w:i w:val="0"/>
          <w:iCs w:val="0"/>
          <w:caps w:val="0"/>
          <w:color w:val="auto"/>
          <w:spacing w:val="0"/>
          <w:sz w:val="32"/>
          <w:szCs w:val="32"/>
          <w:shd w:val="clear" w:fill="FFFFFF"/>
        </w:rPr>
        <w:t>年5月，自然资源部、国家税务总局、中国银保监会共同发布《关于协同推进“互联网+不动产登记”方便企业和群众办事的意见》,《意见》指出要加快建立“一窗受理”平台，加强部门间数据共享互通，提供登记信息网上查询服务。河曲县积极落实省委、省政府和市委、市政府</w:t>
      </w:r>
      <w:r>
        <w:rPr>
          <w:rFonts w:hint="default" w:ascii="仿宋" w:hAnsi="仿宋" w:eastAsia="仿宋" w:cs="仿宋"/>
          <w:i w:val="0"/>
          <w:iCs w:val="0"/>
          <w:caps w:val="0"/>
          <w:color w:val="auto"/>
          <w:spacing w:val="0"/>
          <w:sz w:val="32"/>
          <w:szCs w:val="32"/>
          <w:shd w:val="clear" w:fill="FFFFFF"/>
        </w:rPr>
        <w:t>相关要求</w:t>
      </w:r>
      <w:r>
        <w:rPr>
          <w:rFonts w:hint="eastAsia" w:ascii="仿宋" w:hAnsi="仿宋" w:eastAsia="仿宋" w:cs="仿宋"/>
          <w:i w:val="0"/>
          <w:iCs w:val="0"/>
          <w:caps w:val="0"/>
          <w:color w:val="auto"/>
          <w:spacing w:val="0"/>
          <w:sz w:val="32"/>
          <w:szCs w:val="32"/>
          <w:shd w:val="clear" w:fill="FFFFFF"/>
        </w:rPr>
        <w:t>，把推进房屋产权确权登记颁证“清零行动”作为“我为群众办实事”实践活动中的一项重要任务来抓，大力推进全县房屋产权登记确权颁证“清零行动”。在这样的背景下</w:t>
      </w:r>
      <w:r>
        <w:rPr>
          <w:rFonts w:hint="eastAsia" w:ascii="仿宋" w:hAnsi="仿宋" w:eastAsia="仿宋" w:cs="仿宋"/>
          <w:i w:val="0"/>
          <w:iCs w:val="0"/>
          <w:caps w:val="0"/>
          <w:color w:val="auto"/>
          <w:spacing w:val="0"/>
          <w:sz w:val="32"/>
          <w:szCs w:val="32"/>
          <w:shd w:val="clear" w:fill="FFFFFF"/>
          <w:lang w:eastAsia="zh-CN"/>
        </w:rPr>
        <w:t>，</w:t>
      </w:r>
      <w:r>
        <w:rPr>
          <w:rFonts w:hint="eastAsia" w:ascii="仿宋" w:hAnsi="仿宋" w:eastAsia="仿宋" w:cs="仿宋"/>
          <w:i w:val="0"/>
          <w:iCs w:val="0"/>
          <w:caps w:val="0"/>
          <w:color w:val="auto"/>
          <w:spacing w:val="0"/>
          <w:sz w:val="32"/>
          <w:szCs w:val="32"/>
          <w:shd w:val="clear" w:fill="FFFFFF"/>
          <w:lang w:val="en-US" w:eastAsia="zh-CN"/>
        </w:rPr>
        <w:t>河曲县</w:t>
      </w:r>
      <w:r>
        <w:rPr>
          <w:rFonts w:hint="eastAsia" w:ascii="仿宋" w:hAnsi="仿宋" w:eastAsia="仿宋" w:cs="仿宋"/>
          <w:i w:val="0"/>
          <w:iCs w:val="0"/>
          <w:caps w:val="0"/>
          <w:color w:val="auto"/>
          <w:spacing w:val="0"/>
          <w:sz w:val="32"/>
          <w:szCs w:val="32"/>
          <w:shd w:val="clear" w:fill="FFFFFF"/>
          <w:lang w:eastAsia="zh-CN"/>
        </w:rPr>
        <w:t>加强</w:t>
      </w:r>
      <w:r>
        <w:rPr>
          <w:rFonts w:hint="eastAsia" w:ascii="仿宋_GB2312" w:hAnsi="仿宋_GB2312" w:eastAsia="仿宋_GB2312" w:cs="仿宋_GB2312"/>
          <w:color w:val="auto"/>
          <w:sz w:val="32"/>
          <w:szCs w:val="32"/>
          <w:lang w:eastAsia="zh-CN"/>
        </w:rPr>
        <w:t>了信息互通共享，设置不动产登记综合受理窗口，统一受理各相关办理事项，依托信息化技术实行“一窗受理、并行办理”</w:t>
      </w:r>
      <w:r>
        <w:rPr>
          <w:rFonts w:hint="eastAsia" w:ascii="仿宋" w:hAnsi="仿宋" w:eastAsia="仿宋" w:cs="仿宋"/>
          <w:i w:val="0"/>
          <w:iCs w:val="0"/>
          <w:caps w:val="0"/>
          <w:color w:val="auto"/>
          <w:spacing w:val="0"/>
          <w:sz w:val="32"/>
          <w:szCs w:val="32"/>
          <w:shd w:val="clear" w:fill="FFFFFF"/>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76" w:lineRule="exact"/>
        <w:ind w:left="0" w:right="0" w:firstLine="645"/>
        <w:jc w:val="both"/>
        <w:textAlignment w:val="auto"/>
        <w:rPr>
          <w:rFonts w:hint="eastAsia" w:ascii="仿宋" w:hAnsi="仿宋" w:eastAsia="仿宋" w:cs="仿宋"/>
          <w:i w:val="0"/>
          <w:iCs w:val="0"/>
          <w:caps w:val="0"/>
          <w:color w:val="auto"/>
          <w:spacing w:val="0"/>
          <w:sz w:val="32"/>
          <w:szCs w:val="32"/>
          <w:shd w:val="clear" w:fill="FFFFFF"/>
        </w:rPr>
      </w:pPr>
      <w:r>
        <w:rPr>
          <w:rFonts w:hint="eastAsia" w:ascii="仿宋" w:hAnsi="仿宋" w:eastAsia="仿宋" w:cs="仿宋"/>
          <w:color w:val="auto"/>
          <w:kern w:val="2"/>
          <w:sz w:val="32"/>
          <w:szCs w:val="32"/>
          <w:lang w:val="en-US" w:eastAsia="zh-CN" w:bidi="ar-SA"/>
        </w:rPr>
        <w:t>在业务办理过程中，县不动产登记中心虽然将</w:t>
      </w:r>
      <w:r>
        <w:rPr>
          <w:rFonts w:hint="eastAsia" w:ascii="仿宋_GB2312" w:hAnsi="仿宋_GB2312" w:eastAsia="仿宋_GB2312" w:cs="仿宋_GB2312"/>
          <w:color w:val="auto"/>
          <w:sz w:val="32"/>
          <w:szCs w:val="32"/>
          <w:lang w:eastAsia="zh-CN"/>
        </w:rPr>
        <w:t>各相关办理事项“</w:t>
      </w:r>
      <w:r>
        <w:rPr>
          <w:rFonts w:hint="eastAsia" w:ascii="仿宋_GB2312" w:hAnsi="仿宋_GB2312" w:eastAsia="仿宋_GB2312" w:cs="仿宋_GB2312"/>
          <w:color w:val="auto"/>
          <w:sz w:val="32"/>
          <w:szCs w:val="32"/>
          <w:lang w:val="en-US" w:eastAsia="zh-CN"/>
        </w:rPr>
        <w:t>一窗受理</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但</w:t>
      </w:r>
      <w:r>
        <w:rPr>
          <w:rFonts w:hint="eastAsia" w:ascii="仿宋" w:hAnsi="仿宋" w:eastAsia="仿宋" w:cs="仿宋"/>
          <w:color w:val="auto"/>
          <w:kern w:val="2"/>
          <w:sz w:val="32"/>
          <w:szCs w:val="32"/>
          <w:lang w:val="en-US" w:eastAsia="zh-CN" w:bidi="ar-SA"/>
        </w:rPr>
        <w:t>仍发现部分办事群众需要携带结婚证和契税完税证明等相关纸质材料，办理过程中经常出现年纪大结婚证丢失、契税完税证明无法找到等问题，导致办事群众多次跑、多头跑。</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eastAsia"/>
          <w:color w:val="auto"/>
          <w:sz w:val="32"/>
          <w:szCs w:val="32"/>
          <w:lang w:val="en-US" w:eastAsia="zh-CN"/>
        </w:rPr>
      </w:pPr>
      <w:r>
        <w:rPr>
          <w:rFonts w:hint="eastAsia" w:ascii="黑体" w:hAnsi="黑体" w:eastAsia="黑体" w:cs="黑体"/>
          <w:color w:val="auto"/>
          <w:kern w:val="2"/>
          <w:sz w:val="32"/>
          <w:szCs w:val="32"/>
          <w:lang w:val="en-US" w:eastAsia="zh-CN" w:bidi="ar-SA"/>
        </w:rPr>
        <w:t>二、数据应用过程</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i w:val="0"/>
          <w:iCs w:val="0"/>
          <w:caps w:val="0"/>
          <w:color w:val="auto"/>
          <w:spacing w:val="0"/>
          <w:sz w:val="32"/>
          <w:szCs w:val="32"/>
          <w:shd w:val="clear" w:fill="FFFFFF"/>
        </w:rPr>
      </w:pPr>
      <w:r>
        <w:rPr>
          <w:rFonts w:hint="eastAsia" w:ascii="仿宋" w:hAnsi="仿宋" w:eastAsia="仿宋" w:cs="仿宋"/>
          <w:i w:val="0"/>
          <w:iCs w:val="0"/>
          <w:caps w:val="0"/>
          <w:color w:val="auto"/>
          <w:spacing w:val="0"/>
          <w:sz w:val="32"/>
          <w:szCs w:val="32"/>
          <w:shd w:val="clear" w:fill="FFFFFF"/>
          <w:lang w:val="en-US" w:eastAsia="zh-CN"/>
        </w:rPr>
        <w:t>为进一步</w:t>
      </w:r>
      <w:r>
        <w:rPr>
          <w:rFonts w:ascii="仿宋" w:hAnsi="仿宋" w:eastAsia="仿宋" w:cs="仿宋"/>
          <w:i w:val="0"/>
          <w:iCs w:val="0"/>
          <w:caps w:val="0"/>
          <w:color w:val="auto"/>
          <w:spacing w:val="0"/>
          <w:sz w:val="32"/>
          <w:szCs w:val="32"/>
          <w:shd w:val="clear" w:fill="FFFFFF"/>
        </w:rPr>
        <w:t>减</w:t>
      </w:r>
      <w:r>
        <w:rPr>
          <w:rFonts w:hint="eastAsia" w:ascii="仿宋" w:hAnsi="仿宋" w:eastAsia="仿宋" w:cs="仿宋"/>
          <w:i w:val="0"/>
          <w:iCs w:val="0"/>
          <w:caps w:val="0"/>
          <w:color w:val="auto"/>
          <w:spacing w:val="0"/>
          <w:sz w:val="32"/>
          <w:szCs w:val="32"/>
          <w:shd w:val="clear" w:fill="FFFFFF"/>
          <w:lang w:val="en-US" w:eastAsia="zh-CN"/>
        </w:rPr>
        <w:t>少</w:t>
      </w:r>
      <w:r>
        <w:rPr>
          <w:rFonts w:ascii="仿宋" w:hAnsi="仿宋" w:eastAsia="仿宋" w:cs="仿宋"/>
          <w:i w:val="0"/>
          <w:iCs w:val="0"/>
          <w:caps w:val="0"/>
          <w:color w:val="auto"/>
          <w:spacing w:val="0"/>
          <w:sz w:val="32"/>
          <w:szCs w:val="32"/>
          <w:shd w:val="clear" w:fill="FFFFFF"/>
        </w:rPr>
        <w:t>跑动</w:t>
      </w:r>
      <w:r>
        <w:rPr>
          <w:rFonts w:hint="eastAsia" w:ascii="仿宋" w:hAnsi="仿宋" w:eastAsia="仿宋" w:cs="仿宋"/>
          <w:i w:val="0"/>
          <w:iCs w:val="0"/>
          <w:caps w:val="0"/>
          <w:color w:val="auto"/>
          <w:spacing w:val="0"/>
          <w:sz w:val="32"/>
          <w:szCs w:val="32"/>
          <w:shd w:val="clear" w:fill="FFFFFF"/>
          <w:lang w:eastAsia="zh-CN"/>
        </w:rPr>
        <w:t>，</w:t>
      </w:r>
      <w:r>
        <w:rPr>
          <w:rFonts w:ascii="仿宋" w:hAnsi="仿宋" w:eastAsia="仿宋" w:cs="仿宋"/>
          <w:i w:val="0"/>
          <w:iCs w:val="0"/>
          <w:caps w:val="0"/>
          <w:color w:val="auto"/>
          <w:spacing w:val="0"/>
          <w:sz w:val="32"/>
          <w:szCs w:val="32"/>
          <w:shd w:val="clear" w:fill="FFFFFF"/>
        </w:rPr>
        <w:t>能通过数据共享获取的信息或证明，不再要求</w:t>
      </w:r>
      <w:r>
        <w:rPr>
          <w:rFonts w:hint="eastAsia" w:ascii="仿宋" w:hAnsi="仿宋" w:eastAsia="仿宋" w:cs="仿宋"/>
          <w:i w:val="0"/>
          <w:iCs w:val="0"/>
          <w:caps w:val="0"/>
          <w:color w:val="auto"/>
          <w:spacing w:val="0"/>
          <w:sz w:val="32"/>
          <w:szCs w:val="32"/>
          <w:shd w:val="clear" w:fill="FFFFFF"/>
          <w:lang w:val="en-US" w:eastAsia="zh-CN"/>
        </w:rPr>
        <w:t>办事群众</w:t>
      </w:r>
      <w:r>
        <w:rPr>
          <w:rFonts w:ascii="仿宋" w:hAnsi="仿宋" w:eastAsia="仿宋" w:cs="仿宋"/>
          <w:i w:val="0"/>
          <w:iCs w:val="0"/>
          <w:caps w:val="0"/>
          <w:color w:val="auto"/>
          <w:spacing w:val="0"/>
          <w:sz w:val="32"/>
          <w:szCs w:val="32"/>
          <w:shd w:val="clear" w:fill="FFFFFF"/>
        </w:rPr>
        <w:t>提交纸质材料，让群众“只进一扇门、只到一个窗口”就能办理登记手续，让群众</w:t>
      </w:r>
      <w:r>
        <w:rPr>
          <w:rFonts w:hint="eastAsia" w:ascii="仿宋" w:hAnsi="仿宋" w:eastAsia="仿宋" w:cs="仿宋"/>
          <w:i w:val="0"/>
          <w:iCs w:val="0"/>
          <w:caps w:val="0"/>
          <w:color w:val="auto"/>
          <w:spacing w:val="0"/>
          <w:sz w:val="32"/>
          <w:szCs w:val="32"/>
          <w:shd w:val="clear" w:fill="FFFFFF"/>
          <w:lang w:val="en-US" w:eastAsia="zh-CN"/>
        </w:rPr>
        <w:t>真正</w:t>
      </w:r>
      <w:r>
        <w:rPr>
          <w:rFonts w:ascii="仿宋" w:hAnsi="仿宋" w:eastAsia="仿宋" w:cs="仿宋"/>
          <w:i w:val="0"/>
          <w:iCs w:val="0"/>
          <w:caps w:val="0"/>
          <w:color w:val="auto"/>
          <w:spacing w:val="0"/>
          <w:sz w:val="32"/>
          <w:szCs w:val="32"/>
          <w:shd w:val="clear" w:fill="FFFFFF"/>
        </w:rPr>
        <w:t>少跑腿。</w:t>
      </w:r>
      <w:r>
        <w:rPr>
          <w:rFonts w:hint="eastAsia" w:ascii="仿宋" w:hAnsi="仿宋" w:eastAsia="仿宋" w:cs="仿宋"/>
          <w:kern w:val="2"/>
          <w:sz w:val="32"/>
          <w:szCs w:val="32"/>
          <w:lang w:val="en-US" w:eastAsia="zh-CN" w:bidi="ar-SA"/>
        </w:rPr>
        <w:t>县不动产登记中心通过政务数据共享交换逻辑平台获取办事群众婚姻数据和契税完税证明信息，减少提交婚姻登记证明材料和契税完税证明资料</w:t>
      </w:r>
      <w:r>
        <w:rPr>
          <w:rFonts w:hint="eastAsia" w:ascii="仿宋" w:hAnsi="仿宋" w:eastAsia="仿宋" w:cs="仿宋"/>
          <w:i w:val="0"/>
          <w:iCs w:val="0"/>
          <w:caps w:val="0"/>
          <w:color w:val="auto"/>
          <w:spacing w:val="0"/>
          <w:sz w:val="32"/>
          <w:szCs w:val="32"/>
          <w:shd w:val="clear" w:fill="FFFFFF"/>
        </w:rPr>
        <w:t>，让“数据多跑路</w:t>
      </w:r>
      <w:r>
        <w:rPr>
          <w:rFonts w:hint="eastAsia" w:ascii="仿宋" w:hAnsi="仿宋" w:eastAsia="仿宋" w:cs="仿宋"/>
          <w:i w:val="0"/>
          <w:iCs w:val="0"/>
          <w:caps w:val="0"/>
          <w:color w:val="auto"/>
          <w:spacing w:val="0"/>
          <w:sz w:val="32"/>
          <w:szCs w:val="32"/>
          <w:shd w:val="clear" w:fill="FFFFFF"/>
          <w:lang w:eastAsia="zh-CN"/>
        </w:rPr>
        <w:t>，</w:t>
      </w:r>
      <w:r>
        <w:rPr>
          <w:rFonts w:hint="eastAsia" w:ascii="仿宋" w:hAnsi="仿宋" w:eastAsia="仿宋" w:cs="仿宋"/>
          <w:i w:val="0"/>
          <w:iCs w:val="0"/>
          <w:caps w:val="0"/>
          <w:color w:val="auto"/>
          <w:spacing w:val="0"/>
          <w:sz w:val="32"/>
          <w:szCs w:val="32"/>
          <w:shd w:val="clear" w:fill="FFFFFF"/>
          <w:lang w:val="en-US" w:eastAsia="zh-CN"/>
        </w:rPr>
        <w:t>群众少跑腿</w:t>
      </w:r>
      <w:r>
        <w:rPr>
          <w:rFonts w:hint="eastAsia" w:ascii="仿宋" w:hAnsi="仿宋" w:eastAsia="仿宋" w:cs="仿宋"/>
          <w:i w:val="0"/>
          <w:iCs w:val="0"/>
          <w:caps w:val="0"/>
          <w:color w:val="auto"/>
          <w:spacing w:val="0"/>
          <w:sz w:val="32"/>
          <w:szCs w:val="32"/>
          <w:shd w:val="clear" w:fill="FFFFFF"/>
        </w:rPr>
        <w:t>”，通过充分的数据共享，避免</w:t>
      </w:r>
      <w:r>
        <w:rPr>
          <w:rFonts w:hint="eastAsia" w:ascii="仿宋" w:hAnsi="仿宋" w:eastAsia="仿宋" w:cs="仿宋"/>
          <w:i w:val="0"/>
          <w:iCs w:val="0"/>
          <w:caps w:val="0"/>
          <w:color w:val="auto"/>
          <w:spacing w:val="0"/>
          <w:sz w:val="32"/>
          <w:szCs w:val="32"/>
          <w:shd w:val="clear" w:fill="FFFFFF"/>
          <w:lang w:val="en-US" w:eastAsia="zh-CN"/>
        </w:rPr>
        <w:t>办事群众因资</w:t>
      </w:r>
      <w:r>
        <w:rPr>
          <w:rFonts w:hint="eastAsia" w:ascii="仿宋" w:hAnsi="仿宋" w:eastAsia="仿宋" w:cs="仿宋"/>
          <w:i w:val="0"/>
          <w:iCs w:val="0"/>
          <w:caps w:val="0"/>
          <w:color w:val="auto"/>
          <w:spacing w:val="0"/>
          <w:sz w:val="32"/>
          <w:szCs w:val="32"/>
          <w:shd w:val="clear" w:fill="FFFFFF"/>
        </w:rPr>
        <w:t>料</w:t>
      </w:r>
      <w:r>
        <w:rPr>
          <w:rFonts w:hint="eastAsia" w:ascii="仿宋" w:hAnsi="仿宋" w:eastAsia="仿宋" w:cs="仿宋"/>
          <w:i w:val="0"/>
          <w:iCs w:val="0"/>
          <w:caps w:val="0"/>
          <w:color w:val="auto"/>
          <w:spacing w:val="0"/>
          <w:sz w:val="32"/>
          <w:szCs w:val="32"/>
          <w:shd w:val="clear" w:fill="FFFFFF"/>
          <w:lang w:val="en-US" w:eastAsia="zh-CN"/>
        </w:rPr>
        <w:t>不全而无法办理</w:t>
      </w:r>
      <w:r>
        <w:rPr>
          <w:rFonts w:hint="eastAsia" w:ascii="仿宋" w:hAnsi="仿宋" w:eastAsia="仿宋" w:cs="仿宋"/>
          <w:i w:val="0"/>
          <w:iCs w:val="0"/>
          <w:caps w:val="0"/>
          <w:color w:val="auto"/>
          <w:spacing w:val="0"/>
          <w:sz w:val="32"/>
          <w:szCs w:val="32"/>
          <w:shd w:val="clear" w:fill="FFFFFF"/>
        </w:rPr>
        <w:t>，提升</w:t>
      </w:r>
      <w:r>
        <w:rPr>
          <w:rFonts w:hint="eastAsia" w:ascii="仿宋" w:hAnsi="仿宋" w:eastAsia="仿宋" w:cs="仿宋"/>
          <w:i w:val="0"/>
          <w:iCs w:val="0"/>
          <w:caps w:val="0"/>
          <w:color w:val="auto"/>
          <w:spacing w:val="0"/>
          <w:sz w:val="32"/>
          <w:szCs w:val="32"/>
          <w:shd w:val="clear" w:fill="FFFFFF"/>
          <w:lang w:eastAsia="zh-CN"/>
        </w:rPr>
        <w:t>了</w:t>
      </w:r>
      <w:r>
        <w:rPr>
          <w:rFonts w:hint="eastAsia" w:ascii="仿宋" w:hAnsi="仿宋" w:eastAsia="仿宋" w:cs="仿宋"/>
          <w:i w:val="0"/>
          <w:iCs w:val="0"/>
          <w:caps w:val="0"/>
          <w:color w:val="auto"/>
          <w:spacing w:val="0"/>
          <w:sz w:val="32"/>
          <w:szCs w:val="32"/>
          <w:shd w:val="clear" w:fill="FFFFFF"/>
        </w:rPr>
        <w:t>群众的办事体验。</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eastAsia="仿宋"/>
          <w:sz w:val="32"/>
          <w:szCs w:val="32"/>
          <w:lang w:val="en-US" w:eastAsia="zh-CN"/>
        </w:rPr>
      </w:pPr>
      <w:r>
        <w:rPr>
          <w:rFonts w:hint="eastAsia" w:ascii="仿宋" w:hAnsi="仿宋" w:eastAsia="仿宋" w:cs="仿宋"/>
          <w:i w:val="0"/>
          <w:iCs w:val="0"/>
          <w:caps w:val="0"/>
          <w:color w:val="auto"/>
          <w:spacing w:val="0"/>
          <w:sz w:val="32"/>
          <w:szCs w:val="32"/>
          <w:shd w:val="clear" w:fill="FFFFFF"/>
          <w:lang w:val="en-US" w:eastAsia="zh-CN"/>
        </w:rPr>
        <w:t>通过</w:t>
      </w:r>
      <w:r>
        <w:rPr>
          <w:rFonts w:hint="eastAsia" w:ascii="仿宋" w:hAnsi="仿宋" w:eastAsia="仿宋" w:cs="仿宋"/>
          <w:kern w:val="2"/>
          <w:sz w:val="32"/>
          <w:szCs w:val="32"/>
          <w:lang w:val="en-US" w:eastAsia="zh-CN" w:bidi="ar-SA"/>
        </w:rPr>
        <w:t>政务数据共享交换逻辑平台</w:t>
      </w:r>
      <w:r>
        <w:rPr>
          <w:rFonts w:hint="eastAsia" w:ascii="仿宋_GB2312" w:hAnsi="仿宋" w:eastAsia="仿宋_GB2312"/>
          <w:sz w:val="32"/>
          <w:szCs w:val="32"/>
        </w:rPr>
        <w:t>可以</w:t>
      </w:r>
      <w:r>
        <w:rPr>
          <w:rFonts w:hint="eastAsia" w:ascii="仿宋_GB2312" w:hAnsi="仿宋" w:eastAsia="仿宋_GB2312"/>
          <w:sz w:val="32"/>
          <w:szCs w:val="32"/>
          <w:lang w:val="en-US" w:eastAsia="zh-CN"/>
        </w:rPr>
        <w:t>有效</w:t>
      </w:r>
      <w:r>
        <w:rPr>
          <w:rFonts w:hint="eastAsia" w:ascii="仿宋_GB2312" w:hAnsi="仿宋" w:eastAsia="仿宋_GB2312"/>
          <w:sz w:val="32"/>
          <w:szCs w:val="32"/>
        </w:rPr>
        <w:t>解决</w:t>
      </w:r>
      <w:r>
        <w:rPr>
          <w:rFonts w:hint="eastAsia" w:ascii="仿宋_GB2312" w:hAnsi="仿宋" w:eastAsia="仿宋_GB2312"/>
          <w:sz w:val="32"/>
          <w:szCs w:val="32"/>
          <w:lang w:val="en-US" w:eastAsia="zh-CN"/>
        </w:rPr>
        <w:t>群众办事过程中</w:t>
      </w:r>
      <w:r>
        <w:rPr>
          <w:rFonts w:hint="eastAsia" w:ascii="仿宋" w:hAnsi="仿宋" w:eastAsia="仿宋" w:cs="仿宋"/>
          <w:i w:val="0"/>
          <w:iCs w:val="0"/>
          <w:caps w:val="0"/>
          <w:color w:val="auto"/>
          <w:spacing w:val="0"/>
          <w:sz w:val="32"/>
          <w:szCs w:val="32"/>
          <w:shd w:val="clear" w:fill="FFFFFF"/>
          <w:lang w:val="en-US" w:eastAsia="zh-CN"/>
        </w:rPr>
        <w:t>资</w:t>
      </w:r>
      <w:r>
        <w:rPr>
          <w:rFonts w:hint="eastAsia" w:ascii="仿宋" w:hAnsi="仿宋" w:eastAsia="仿宋" w:cs="仿宋"/>
          <w:i w:val="0"/>
          <w:iCs w:val="0"/>
          <w:caps w:val="0"/>
          <w:color w:val="auto"/>
          <w:spacing w:val="0"/>
          <w:sz w:val="32"/>
          <w:szCs w:val="32"/>
          <w:shd w:val="clear" w:fill="FFFFFF"/>
        </w:rPr>
        <w:t>料</w:t>
      </w:r>
      <w:r>
        <w:rPr>
          <w:rFonts w:hint="eastAsia" w:ascii="仿宋" w:hAnsi="仿宋" w:eastAsia="仿宋" w:cs="仿宋"/>
          <w:i w:val="0"/>
          <w:iCs w:val="0"/>
          <w:caps w:val="0"/>
          <w:color w:val="auto"/>
          <w:spacing w:val="0"/>
          <w:sz w:val="32"/>
          <w:szCs w:val="32"/>
          <w:shd w:val="clear" w:fill="FFFFFF"/>
          <w:lang w:val="en-US" w:eastAsia="zh-CN"/>
        </w:rPr>
        <w:t>携带不全导致无法办理的问题。</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三、数据应用效果</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 w:hAnsi="仿宋" w:eastAsia="仿宋" w:cs="仿宋"/>
          <w:i w:val="0"/>
          <w:iCs w:val="0"/>
          <w:caps w:val="0"/>
          <w:color w:val="auto"/>
          <w:spacing w:val="0"/>
          <w:sz w:val="32"/>
          <w:szCs w:val="32"/>
          <w:shd w:val="clear" w:fill="FFFFFF"/>
          <w:lang w:val="en-US" w:eastAsia="zh-CN"/>
        </w:rPr>
        <w:t>县不动产登记中心坚持</w:t>
      </w:r>
      <w:r>
        <w:rPr>
          <w:rFonts w:hint="eastAsia" w:ascii="仿宋_GB2312" w:hAnsi="仿宋_GB2312" w:eastAsia="仿宋_GB2312" w:cs="仿宋_GB2312"/>
          <w:sz w:val="32"/>
          <w:szCs w:val="32"/>
          <w:lang w:eastAsia="zh-CN"/>
        </w:rPr>
        <w:t>“一次办好”</w:t>
      </w:r>
      <w:r>
        <w:rPr>
          <w:rFonts w:hint="eastAsia" w:ascii="仿宋_GB2312" w:hAnsi="仿宋_GB2312" w:eastAsia="仿宋_GB2312" w:cs="仿宋_GB2312"/>
          <w:sz w:val="32"/>
          <w:szCs w:val="32"/>
          <w:lang w:val="en-US" w:eastAsia="zh-CN"/>
        </w:rPr>
        <w:t>的工作思路，</w:t>
      </w:r>
      <w:r>
        <w:rPr>
          <w:rFonts w:hint="eastAsia" w:ascii="仿宋_GB2312" w:hAnsi="仿宋_GB2312" w:eastAsia="仿宋_GB2312" w:cs="仿宋_GB2312"/>
          <w:sz w:val="32"/>
          <w:szCs w:val="32"/>
          <w:lang w:eastAsia="zh-CN"/>
        </w:rPr>
        <w:t>在内部流程上做减法，有些甚至要做除法。避免申报材料</w:t>
      </w:r>
      <w:r>
        <w:rPr>
          <w:rFonts w:hint="eastAsia" w:ascii="仿宋" w:hAnsi="仿宋" w:eastAsia="仿宋" w:cs="仿宋"/>
          <w:i w:val="0"/>
          <w:iCs w:val="0"/>
          <w:caps w:val="0"/>
          <w:color w:val="auto"/>
          <w:spacing w:val="0"/>
          <w:sz w:val="32"/>
          <w:szCs w:val="32"/>
          <w:shd w:val="clear" w:fill="FFFFFF"/>
          <w:lang w:val="en-US" w:eastAsia="zh-CN"/>
        </w:rPr>
        <w:t>不全而无法办理、</w:t>
      </w:r>
      <w:r>
        <w:rPr>
          <w:rFonts w:hint="eastAsia" w:ascii="仿宋_GB2312" w:hAnsi="仿宋_GB2312" w:eastAsia="仿宋_GB2312" w:cs="仿宋_GB2312"/>
          <w:sz w:val="32"/>
          <w:szCs w:val="32"/>
          <w:lang w:eastAsia="zh-CN"/>
        </w:rPr>
        <w:t>重复提交</w:t>
      </w:r>
      <w:r>
        <w:rPr>
          <w:rFonts w:hint="eastAsia" w:ascii="仿宋_GB2312" w:hAnsi="仿宋_GB2312" w:eastAsia="仿宋_GB2312" w:cs="仿宋_GB2312"/>
          <w:sz w:val="32"/>
          <w:szCs w:val="32"/>
          <w:lang w:val="en-US" w:eastAsia="zh-CN"/>
        </w:rPr>
        <w:t>等问题</w:t>
      </w:r>
      <w:r>
        <w:rPr>
          <w:rFonts w:hint="eastAsia" w:ascii="仿宋_GB2312" w:hAnsi="仿宋_GB2312" w:eastAsia="仿宋_GB2312" w:cs="仿宋_GB2312"/>
          <w:sz w:val="32"/>
          <w:szCs w:val="32"/>
          <w:lang w:eastAsia="zh-CN"/>
        </w:rPr>
        <w:t>，</w:t>
      </w:r>
      <w:r>
        <w:rPr>
          <w:rFonts w:hint="eastAsia" w:ascii="仿宋" w:hAnsi="仿宋" w:eastAsia="仿宋" w:cs="仿宋"/>
          <w:i w:val="0"/>
          <w:iCs w:val="0"/>
          <w:caps w:val="0"/>
          <w:color w:val="auto"/>
          <w:spacing w:val="0"/>
          <w:sz w:val="32"/>
          <w:szCs w:val="32"/>
          <w:shd w:val="clear" w:fill="FFFFFF"/>
          <w:lang w:val="en-US" w:eastAsia="zh-CN"/>
        </w:rPr>
        <w:t>通过共享税务局的</w:t>
      </w:r>
      <w:r>
        <w:rPr>
          <w:rFonts w:ascii="仿宋" w:hAnsi="仿宋" w:eastAsia="仿宋" w:cs="仿宋"/>
          <w:i w:val="0"/>
          <w:iCs w:val="0"/>
          <w:caps w:val="0"/>
          <w:color w:val="auto"/>
          <w:spacing w:val="0"/>
          <w:sz w:val="32"/>
          <w:szCs w:val="32"/>
          <w:shd w:val="clear" w:fill="FFFFFF"/>
        </w:rPr>
        <w:t>税务</w:t>
      </w:r>
      <w:r>
        <w:rPr>
          <w:rFonts w:hint="eastAsia" w:ascii="仿宋" w:hAnsi="仿宋" w:eastAsia="仿宋" w:cs="仿宋"/>
          <w:i w:val="0"/>
          <w:iCs w:val="0"/>
          <w:caps w:val="0"/>
          <w:color w:val="auto"/>
          <w:spacing w:val="0"/>
          <w:sz w:val="32"/>
          <w:szCs w:val="32"/>
          <w:shd w:val="clear" w:fill="FFFFFF"/>
          <w:lang w:val="en-US" w:eastAsia="zh-CN"/>
        </w:rPr>
        <w:t>办理信息和民政局</w:t>
      </w:r>
      <w:r>
        <w:rPr>
          <w:rFonts w:ascii="仿宋" w:hAnsi="仿宋" w:eastAsia="仿宋" w:cs="仿宋"/>
          <w:i w:val="0"/>
          <w:iCs w:val="0"/>
          <w:caps w:val="0"/>
          <w:color w:val="auto"/>
          <w:spacing w:val="0"/>
          <w:sz w:val="32"/>
          <w:szCs w:val="32"/>
          <w:shd w:val="clear" w:fill="FFFFFF"/>
        </w:rPr>
        <w:t>的</w:t>
      </w:r>
      <w:r>
        <w:rPr>
          <w:rFonts w:hint="eastAsia" w:ascii="仿宋" w:hAnsi="仿宋" w:eastAsia="仿宋" w:cs="仿宋"/>
          <w:i w:val="0"/>
          <w:iCs w:val="0"/>
          <w:caps w:val="0"/>
          <w:color w:val="auto"/>
          <w:spacing w:val="0"/>
          <w:sz w:val="32"/>
          <w:szCs w:val="32"/>
          <w:shd w:val="clear" w:fill="FFFFFF"/>
          <w:lang w:val="en-US" w:eastAsia="zh-CN"/>
        </w:rPr>
        <w:t>婚姻登记信息，</w:t>
      </w:r>
      <w:r>
        <w:rPr>
          <w:rFonts w:hint="eastAsia" w:ascii="仿宋_GB2312" w:hAnsi="仿宋_GB2312" w:eastAsia="仿宋_GB2312" w:cs="仿宋_GB2312"/>
          <w:sz w:val="32"/>
          <w:szCs w:val="32"/>
          <w:lang w:eastAsia="zh-CN"/>
        </w:rPr>
        <w:t>优化流程、简化手续，</w:t>
      </w:r>
      <w:r>
        <w:rPr>
          <w:rFonts w:hint="eastAsia" w:ascii="仿宋_GB2312" w:hAnsi="仿宋_GB2312" w:eastAsia="仿宋_GB2312" w:cs="仿宋_GB2312"/>
          <w:sz w:val="32"/>
          <w:szCs w:val="32"/>
          <w:lang w:val="en-US" w:eastAsia="zh-CN"/>
        </w:rPr>
        <w:t>大大提升了办事群众的便利度和满意度。</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3" w:firstLineChars="200"/>
        <w:textAlignment w:val="auto"/>
        <w:rPr>
          <w:rFonts w:ascii="仿宋" w:hAnsi="仿宋" w:eastAsia="仿宋"/>
          <w:b/>
          <w:sz w:val="32"/>
          <w:szCs w:val="32"/>
        </w:rPr>
      </w:pPr>
      <w:r>
        <w:rPr>
          <w:rFonts w:ascii="仿宋" w:hAnsi="仿宋" w:eastAsia="仿宋"/>
          <w:b/>
          <w:sz w:val="32"/>
          <w:szCs w:val="32"/>
        </w:rPr>
        <w:t>应用展示：</w:t>
      </w:r>
    </w:p>
    <w:p>
      <w:pPr>
        <w:pStyle w:val="2"/>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5521960" cy="2930525"/>
            <wp:effectExtent l="0" t="0" r="2540" b="3175"/>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4"/>
                    <a:stretch>
                      <a:fillRect/>
                    </a:stretch>
                  </pic:blipFill>
                  <pic:spPr>
                    <a:xfrm>
                      <a:off x="0" y="0"/>
                      <a:ext cx="5521960" cy="293052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sz w:val="32"/>
          <w:szCs w:val="32"/>
          <w:lang w:eastAsia="zh-CN"/>
        </w:rPr>
      </w:pPr>
      <w:r>
        <w:drawing>
          <wp:inline distT="0" distB="0" distL="114300" distR="114300">
            <wp:extent cx="5544185" cy="3166745"/>
            <wp:effectExtent l="0" t="0" r="18415" b="146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5"/>
                    <a:stretch>
                      <a:fillRect/>
                    </a:stretch>
                  </pic:blipFill>
                  <pic:spPr>
                    <a:xfrm>
                      <a:off x="0" y="0"/>
                      <a:ext cx="5544185" cy="316674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jc w:val="center"/>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drawing>
          <wp:inline distT="0" distB="0" distL="114300" distR="114300">
            <wp:extent cx="5565775" cy="4174490"/>
            <wp:effectExtent l="0" t="0" r="15875" b="16510"/>
            <wp:docPr id="1" name="图片 1" descr="fa8ed3f9bb3a303e4eb3103b4f4b3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a8ed3f9bb3a303e4eb3103b4f4b3d6"/>
                    <pic:cNvPicPr>
                      <a:picLocks noChangeAspect="1"/>
                    </pic:cNvPicPr>
                  </pic:nvPicPr>
                  <pic:blipFill>
                    <a:blip r:embed="rId6"/>
                    <a:stretch>
                      <a:fillRect/>
                    </a:stretch>
                  </pic:blipFill>
                  <pic:spPr>
                    <a:xfrm>
                      <a:off x="0" y="0"/>
                      <a:ext cx="5565775" cy="4174490"/>
                    </a:xfrm>
                    <a:prstGeom prst="rect">
                      <a:avLst/>
                    </a:prstGeom>
                  </pic:spPr>
                </pic:pic>
              </a:graphicData>
            </a:graphic>
          </wp:inline>
        </w:drawing>
      </w:r>
    </w:p>
    <w:p>
      <w:pPr>
        <w:pStyle w:val="2"/>
        <w:keepNext w:val="0"/>
        <w:keepLines w:val="0"/>
        <w:pageBreakBefore w:val="0"/>
        <w:kinsoku/>
        <w:wordWrap/>
        <w:overflowPunct/>
        <w:topLinePunct w:val="0"/>
        <w:autoSpaceDE/>
        <w:autoSpaceDN/>
        <w:bidi w:val="0"/>
        <w:adjustRightInd/>
        <w:snapToGrid/>
        <w:spacing w:line="576" w:lineRule="exact"/>
        <w:ind w:left="0" w:leftChars="0" w:firstLine="640" w:firstLineChars="200"/>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四、问题与建议</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color w:val="auto"/>
          <w:sz w:val="32"/>
          <w:szCs w:val="32"/>
          <w:lang w:val="en-US" w:eastAsia="zh-CN"/>
        </w:rPr>
      </w:pPr>
      <w:r>
        <w:rPr>
          <w:rFonts w:hint="eastAsia" w:ascii="仿宋" w:hAnsi="仿宋" w:eastAsia="仿宋" w:cs="仿宋"/>
          <w:color w:val="auto"/>
          <w:kern w:val="2"/>
          <w:sz w:val="32"/>
          <w:szCs w:val="32"/>
          <w:lang w:val="en-US" w:eastAsia="zh-CN" w:bidi="ar-SA"/>
        </w:rPr>
        <w:t>建议共享平台可以与省、市更多的业务系统对接，积极推动省、市、县数据共享，为办事群众提供更多便利。</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76" w:lineRule="exact"/>
        <w:textAlignment w:val="auto"/>
        <w:rPr>
          <w:rFonts w:hint="default"/>
          <w:color w:val="auto"/>
          <w:sz w:val="32"/>
          <w:szCs w:val="32"/>
          <w:lang w:val="en-US" w:eastAsia="zh-CN"/>
        </w:rPr>
      </w:pP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2YzBjZGI1NjQwODg3NzhmM2U3ZGUwZTBlMmMxZDAifQ=="/>
  </w:docVars>
  <w:rsids>
    <w:rsidRoot w:val="00000000"/>
    <w:rsid w:val="036C7E22"/>
    <w:rsid w:val="07413E89"/>
    <w:rsid w:val="0AF45A72"/>
    <w:rsid w:val="0B2F1933"/>
    <w:rsid w:val="0FB34BC2"/>
    <w:rsid w:val="122535F2"/>
    <w:rsid w:val="152F1786"/>
    <w:rsid w:val="19815B7C"/>
    <w:rsid w:val="1A830491"/>
    <w:rsid w:val="1B1028A4"/>
    <w:rsid w:val="1C6A14BE"/>
    <w:rsid w:val="21711640"/>
    <w:rsid w:val="21F4496F"/>
    <w:rsid w:val="2200240B"/>
    <w:rsid w:val="225260A7"/>
    <w:rsid w:val="249F6349"/>
    <w:rsid w:val="25D95E65"/>
    <w:rsid w:val="30374BAD"/>
    <w:rsid w:val="307A2EB9"/>
    <w:rsid w:val="395B30CE"/>
    <w:rsid w:val="3A1E3FC2"/>
    <w:rsid w:val="3EC2416A"/>
    <w:rsid w:val="3EED7F3D"/>
    <w:rsid w:val="40945F24"/>
    <w:rsid w:val="4B7E143F"/>
    <w:rsid w:val="508F42F7"/>
    <w:rsid w:val="50B53770"/>
    <w:rsid w:val="528154FB"/>
    <w:rsid w:val="5307508F"/>
    <w:rsid w:val="5422191B"/>
    <w:rsid w:val="5BC07980"/>
    <w:rsid w:val="5C0D3C0F"/>
    <w:rsid w:val="68C01E00"/>
    <w:rsid w:val="707B416A"/>
    <w:rsid w:val="7DD52E9F"/>
    <w:rsid w:val="7E04265E"/>
    <w:rsid w:val="7EDD70CE"/>
    <w:rsid w:val="7EF667A6"/>
    <w:rsid w:val="7F8A1D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table of authorities"/>
    <w:basedOn w:val="1"/>
    <w:next w:val="1"/>
    <w:qFormat/>
    <w:uiPriority w:val="0"/>
    <w:pPr>
      <w:ind w:left="420" w:leftChars="200"/>
    </w:pPr>
    <w:rPr>
      <w:rFonts w:ascii="Calibri" w:hAnsi="Calibri" w:eastAsia="宋体" w:cs="Times New Roman"/>
    </w:rPr>
  </w:style>
  <w:style w:type="paragraph" w:styleId="3">
    <w:name w:val="Body Text Indent"/>
    <w:basedOn w:val="1"/>
    <w:qFormat/>
    <w:uiPriority w:val="0"/>
    <w:pPr>
      <w:spacing w:after="120"/>
      <w:ind w:left="420" w:leftChars="200"/>
    </w:pPr>
  </w:style>
  <w:style w:type="paragraph" w:styleId="4">
    <w:name w:val="Normal (Web)"/>
    <w:basedOn w:val="1"/>
    <w:next w:val="1"/>
    <w:qFormat/>
    <w:uiPriority w:val="0"/>
    <w:pPr>
      <w:spacing w:before="0" w:beforeAutospacing="1" w:after="0" w:afterAutospacing="1"/>
      <w:ind w:left="0" w:right="0"/>
      <w:jc w:val="left"/>
    </w:pPr>
    <w:rPr>
      <w:kern w:val="0"/>
      <w:sz w:val="24"/>
      <w:lang w:val="en-US" w:eastAsia="zh-CN" w:bidi="ar"/>
    </w:rPr>
  </w:style>
  <w:style w:type="paragraph" w:styleId="5">
    <w:name w:val="Body Text First Indent 2"/>
    <w:basedOn w:val="3"/>
    <w:qFormat/>
    <w:uiPriority w:val="0"/>
    <w:pPr>
      <w:ind w:firstLine="420" w:firstLineChars="200"/>
    </w:pPr>
  </w:style>
  <w:style w:type="paragraph" w:customStyle="1" w:styleId="8">
    <w:name w:val="正文首行缩进 21"/>
    <w:basedOn w:val="9"/>
    <w:next w:val="4"/>
    <w:qFormat/>
    <w:uiPriority w:val="0"/>
    <w:pPr>
      <w:widowControl/>
      <w:ind w:firstLine="200" w:firstLineChars="200"/>
      <w:jc w:val="left"/>
    </w:pPr>
    <w:rPr>
      <w:rFonts w:eastAsia="仿宋_GB2312" w:cs="Calibri"/>
      <w:kern w:val="0"/>
      <w:sz w:val="24"/>
    </w:rPr>
  </w:style>
  <w:style w:type="paragraph" w:customStyle="1" w:styleId="9">
    <w:name w:val="正文文本缩进1"/>
    <w:basedOn w:val="1"/>
    <w:qFormat/>
    <w:uiPriority w:val="0"/>
    <w:pPr>
      <w:ind w:left="200" w:leftChars="200"/>
    </w:pPr>
    <w:rPr>
      <w:rFonts w:cs="Times New Roman"/>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838</Words>
  <Characters>841</Characters>
  <Lines>0</Lines>
  <Paragraphs>0</Paragraphs>
  <TotalTime>5</TotalTime>
  <ScaleCrop>false</ScaleCrop>
  <LinksUpToDate>false</LinksUpToDate>
  <CharactersWithSpaces>841</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2022-12-27T08:20:00Z</dcterms:created>
  <dc:creator>Administrator</dc:creator>
  <cp:lastModifiedBy>皮皮</cp:lastModifiedBy>
  <cp:lastPrinted>2023-01-03T08:34:00Z</cp:lastPrinted>
  <dcterms:modified xsi:type="dcterms:W3CDTF">2023-01-04T09:01:07Z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76FBA38AA5C94DB0B035FF5A978DD544</vt:lpwstr>
  </property>
</Properties>
</file>