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河曲县医疗保障局202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我局严格按照上级相关文件要求，全面加强组织领导，不断健全制度机制、创新公开方式，紧密结合医保工作实际，进一步统筹推进政府信息公开工作，落实政府信息公开工作要点要求，较好地完成了此项工作任务，有效发挥了公众的知情权、参与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10" w:firstLineChars="100"/>
              <w:jc w:val="left"/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18"/>
        <w:jc w:val="both"/>
      </w:pPr>
      <w:r>
        <w:rPr>
          <w:rStyle w:val="6"/>
          <w:rFonts w:hint="eastAsia" w:ascii="宋体" w:hAnsi="宋体" w:eastAsia="宋体" w:cs="宋体"/>
          <w:i w:val="0"/>
          <w:spacing w:val="0"/>
          <w:sz w:val="24"/>
          <w:szCs w:val="24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18"/>
        <w:jc w:val="both"/>
        <w:rPr>
          <w:rFonts w:hint="eastAsia" w:ascii="宋体" w:hAnsi="宋体" w:eastAsia="宋体" w:cs="宋体"/>
          <w:i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spacing w:val="0"/>
          <w:sz w:val="24"/>
          <w:szCs w:val="24"/>
        </w:rPr>
        <w:t>一是工作人员配备方面比较薄弱，影响政务公开工作开展。下一步将加大专职人员配备，强化业务学习，确保圆满完成上级交办的各项工作任务。二是政策理论学习方面不够专业，对一些政务公开文件理解贯彻不够深入。下一步将通过集中学习和邀请专家培训，深入学习相关政策文件，吃透文件精神，确保将文件政策贯彻落实到位。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18"/>
        <w:jc w:val="both"/>
      </w:pPr>
      <w:r>
        <w:rPr>
          <w:rStyle w:val="6"/>
          <w:rFonts w:hint="eastAsia" w:ascii="宋体" w:hAnsi="宋体" w:eastAsia="宋体" w:cs="宋体"/>
          <w:i w:val="0"/>
          <w:spacing w:val="0"/>
          <w:sz w:val="24"/>
          <w:szCs w:val="24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18"/>
        <w:jc w:val="left"/>
        <w:rPr>
          <w:rFonts w:hint="eastAsia" w:ascii="宋体" w:hAnsi="宋体" w:eastAsia="宋体" w:cs="宋体"/>
          <w:i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spacing w:val="0"/>
          <w:sz w:val="24"/>
          <w:szCs w:val="24"/>
        </w:rPr>
        <w:t>我单位无其他需要报告的事项。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18"/>
        <w:jc w:val="left"/>
        <w:rPr>
          <w:rFonts w:hint="eastAsia" w:ascii="宋体" w:hAnsi="宋体" w:eastAsia="宋体" w:cs="宋体"/>
          <w:i w:val="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788" w:firstLineChars="1995"/>
        <w:jc w:val="left"/>
        <w:rPr>
          <w:rFonts w:hint="eastAsia" w:ascii="宋体" w:hAnsi="宋体" w:eastAsia="宋体" w:cs="宋体"/>
          <w:i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spacing w:val="0"/>
          <w:sz w:val="24"/>
          <w:szCs w:val="24"/>
          <w:lang w:val="en-US" w:eastAsia="zh-CN"/>
        </w:rPr>
        <w:t>河曲县医疗保障局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240" w:lineRule="auto"/>
        <w:ind w:left="0" w:firstLine="418"/>
        <w:jc w:val="left"/>
        <w:rPr>
          <w:rFonts w:hint="eastAsia" w:ascii="宋体" w:hAnsi="宋体" w:eastAsia="宋体" w:cs="宋体"/>
          <w:i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spacing w:val="0"/>
          <w:sz w:val="24"/>
          <w:szCs w:val="24"/>
          <w:lang w:val="en-US" w:eastAsia="zh-CN"/>
        </w:rPr>
        <w:t xml:space="preserve">                                     2023年1月13日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D053B2-FFA4-4B7F-8481-A50945AEB0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771C80-4980-435C-ABAE-EB3852708F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A66F21-3BDC-405E-94D6-7D0D51279EB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C38F5F-15CC-43F5-AD19-FB2E1EB9D3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zVkODcxM2QxYmQzOTNhYmExODRiMzE3M2Y1ZWYifQ=="/>
  </w:docVars>
  <w:rsids>
    <w:rsidRoot w:val="09656D68"/>
    <w:rsid w:val="076170CE"/>
    <w:rsid w:val="07D137A4"/>
    <w:rsid w:val="09283ABA"/>
    <w:rsid w:val="09656D68"/>
    <w:rsid w:val="0AA813F9"/>
    <w:rsid w:val="17784A37"/>
    <w:rsid w:val="18A1732B"/>
    <w:rsid w:val="1EA65346"/>
    <w:rsid w:val="1EF77F73"/>
    <w:rsid w:val="1FD74602"/>
    <w:rsid w:val="327507FD"/>
    <w:rsid w:val="37B54749"/>
    <w:rsid w:val="3BA96372"/>
    <w:rsid w:val="434C7113"/>
    <w:rsid w:val="4E93483E"/>
    <w:rsid w:val="4FBE19B8"/>
    <w:rsid w:val="53B35B89"/>
    <w:rsid w:val="57405F6C"/>
    <w:rsid w:val="69BE37EA"/>
    <w:rsid w:val="6E5711BD"/>
    <w:rsid w:val="6FFF0C8B"/>
    <w:rsid w:val="7EDA47CC"/>
    <w:rsid w:val="7F6EE4E8"/>
    <w:rsid w:val="7FFFDC2A"/>
    <w:rsid w:val="8F67CD40"/>
    <w:rsid w:val="8FC5E4A6"/>
    <w:rsid w:val="AE7F9D20"/>
    <w:rsid w:val="EFFA39CD"/>
    <w:rsid w:val="FEFDC642"/>
    <w:rsid w:val="FFFB9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1243</Characters>
  <Lines>0</Lines>
  <Paragraphs>0</Paragraphs>
  <TotalTime>0</TotalTime>
  <ScaleCrop>false</ScaleCrop>
  <LinksUpToDate>false</LinksUpToDate>
  <CharactersWithSpaces>1484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2020-01-08T16:33:00Z</dcterms:created>
  <dc:creator>丽</dc:creator>
  <cp:lastModifiedBy>苗</cp:lastModifiedBy>
  <cp:lastPrinted>2023-01-11T08:56:00Z</cp:lastPrinted>
  <dcterms:modified xsi:type="dcterms:W3CDTF">2023-01-12T08:13:07Z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D1AC6655DA6044F2988AB7BF6226905F</vt:lpwstr>
  </property>
</Properties>
</file>